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1F67C" w14:textId="77777777" w:rsidR="005C0DF3" w:rsidRPr="005C0DF3" w:rsidRDefault="005C0DF3" w:rsidP="005C0DF3">
      <w:pPr>
        <w:spacing w:after="0" w:line="360" w:lineRule="auto"/>
        <w:rPr>
          <w:rFonts w:ascii="Tahoma" w:eastAsia="Tahoma" w:hAnsi="Tahoma" w:cs="Tahoma"/>
          <w:b/>
          <w:color w:val="000000"/>
          <w:kern w:val="0"/>
          <w:sz w:val="28"/>
          <w14:ligatures w14:val="none"/>
        </w:rPr>
      </w:pPr>
      <w:r w:rsidRPr="005C0DF3">
        <w:rPr>
          <w:rFonts w:ascii="Tahoma" w:eastAsia="Tahoma" w:hAnsi="Tahoma" w:cs="Tahoma"/>
          <w:b/>
          <w:color w:val="000000"/>
          <w:kern w:val="0"/>
          <w:sz w:val="28"/>
          <w14:ligatures w14:val="none"/>
        </w:rPr>
        <w:t>Subpart 13. Quality Review Program</w:t>
      </w:r>
    </w:p>
    <w:p w14:paraId="6829E323" w14:textId="77777777" w:rsidR="005C0DF3" w:rsidRPr="005C0DF3" w:rsidRDefault="005C0DF3" w:rsidP="005C0DF3">
      <w:pPr>
        <w:spacing w:after="0" w:line="360" w:lineRule="auto"/>
        <w:rPr>
          <w:rFonts w:ascii="Tahoma" w:eastAsia="Tahoma" w:hAnsi="Tahoma" w:cs="Tahoma"/>
          <w:color w:val="000000"/>
          <w:kern w:val="0"/>
          <w:szCs w:val="22"/>
          <w14:ligatures w14:val="none"/>
        </w:rPr>
      </w:pPr>
    </w:p>
    <w:p w14:paraId="29FBABBB"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b/>
          <w:kern w:val="0"/>
          <w14:ligatures w14:val="none"/>
        </w:rPr>
        <w:tab/>
        <w:t>17 CAR § 236-1301. Purpose.</w:t>
      </w:r>
    </w:p>
    <w:p w14:paraId="36F7DBA2"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(a) There is hereby established a Quality Review Program (the “program”). </w:t>
      </w:r>
    </w:p>
    <w:p w14:paraId="5DB1A041"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(b) The purpose of the program is to improve the quality of financial reporting and to ensure that the public can rely on the fairness of </w:t>
      </w:r>
      <w:proofErr w:type="gramStart"/>
      <w:r w:rsidRPr="005C0DF3">
        <w:rPr>
          <w:rFonts w:ascii="Tahoma" w:eastAsia="Calibri" w:hAnsi="Tahoma" w:cs="Tahoma"/>
          <w:kern w:val="0"/>
          <w14:ligatures w14:val="none"/>
        </w:rPr>
        <w:t>presentation</w:t>
      </w:r>
      <w:proofErr w:type="gramEnd"/>
      <w:r w:rsidRPr="005C0DF3">
        <w:rPr>
          <w:rFonts w:ascii="Tahoma" w:eastAsia="Calibri" w:hAnsi="Tahoma" w:cs="Tahoma"/>
          <w:kern w:val="0"/>
          <w14:ligatures w14:val="none"/>
        </w:rPr>
        <w:t xml:space="preserve"> of financial information on which licensees issue compilation reports. </w:t>
      </w:r>
    </w:p>
    <w:p w14:paraId="025DC59E"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(c)(1) The program emphasizes education and rehabilitation rather than disciplinary action. </w:t>
      </w:r>
    </w:p>
    <w:p w14:paraId="6272F65E"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(2) Appropriate educational programs or procedures will ordinarily be recommended or required where reporting does not comply with appropriate professional standards. </w:t>
      </w:r>
    </w:p>
    <w:p w14:paraId="6F626849"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(3) However, when a licensee is unwilling or unable to comply with such standards, or a licensee’s professional work is so egregious as to warrant disciplinary action, such action may be taken as the appropriate means of protecting the public interest.</w:t>
      </w:r>
    </w:p>
    <w:p w14:paraId="2D47BE31" w14:textId="77777777" w:rsidR="005C0DF3" w:rsidRPr="005C0DF3" w:rsidRDefault="005C0DF3" w:rsidP="005C0DF3">
      <w:pPr>
        <w:spacing w:after="0" w:line="360" w:lineRule="auto"/>
        <w:rPr>
          <w:rFonts w:ascii="Tahoma" w:eastAsia="Tahoma" w:hAnsi="Tahoma" w:cs="Tahoma"/>
          <w:color w:val="000000"/>
          <w:kern w:val="0"/>
          <w:szCs w:val="22"/>
          <w14:ligatures w14:val="none"/>
        </w:rPr>
      </w:pPr>
    </w:p>
    <w:p w14:paraId="34583970"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b/>
          <w:kern w:val="0"/>
          <w14:ligatures w14:val="none"/>
        </w:rPr>
        <w:t>17 CAR § 236-1302.</w:t>
      </w:r>
      <w:r w:rsidRPr="005C0DF3">
        <w:rPr>
          <w:rFonts w:ascii="Tahoma" w:eastAsia="Calibri" w:hAnsi="Tahoma" w:cs="Tahoma"/>
          <w:kern w:val="0"/>
          <w14:ligatures w14:val="none"/>
        </w:rPr>
        <w:t xml:space="preserve"> </w:t>
      </w:r>
      <w:r w:rsidRPr="005C0DF3">
        <w:rPr>
          <w:rFonts w:ascii="Tahoma" w:eastAsia="Calibri" w:hAnsi="Tahoma" w:cs="Tahoma"/>
          <w:b/>
          <w:kern w:val="0"/>
          <w14:ligatures w14:val="none"/>
        </w:rPr>
        <w:t>QR survey.</w:t>
      </w:r>
    </w:p>
    <w:p w14:paraId="37A05D26"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(a)(1) Quality Review (QR) is to be conducted annually on one third (1/3) of the licensees on a rotating basis. </w:t>
      </w:r>
    </w:p>
    <w:p w14:paraId="1E223E05"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(2) QR may be required more frequently as provided herein.</w:t>
      </w:r>
    </w:p>
    <w:p w14:paraId="22B1F6AC"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(b)(1) The Arkansas State Board of Public Accountancy will mail a QR survey to one-third (1/3) of its licensees annually. </w:t>
      </w:r>
    </w:p>
    <w:p w14:paraId="2050E872"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(2) The recipient shall return the completed survey form within the time specified and submit reports, for QR purposes, when compilation reports have been issued during the QR period as stated in the instructions in said survey form.</w:t>
      </w:r>
    </w:p>
    <w:p w14:paraId="5AF22D96"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(c) Failure to respond to the QR survey mailed by the board or to submit reports for QR purposes, when reports were issued during the subject period, shall be a basis </w:t>
      </w:r>
      <w:r w:rsidRPr="005C0DF3">
        <w:rPr>
          <w:rFonts w:ascii="Tahoma" w:eastAsia="Calibri" w:hAnsi="Tahoma" w:cs="Tahoma"/>
          <w:kern w:val="0"/>
          <w14:ligatures w14:val="none"/>
        </w:rPr>
        <w:lastRenderedPageBreak/>
        <w:t>for the nonrenewal of the license, after notice and hearing, as provided by Arkansas Code § 17-12-507.</w:t>
      </w:r>
    </w:p>
    <w:p w14:paraId="17CBBAF9"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(d) In response to the QR survey, the licensee shall submit the most recently issued compilation report with disclosures and compilation report without disclosures since initial licensure by the board or since June 30th of the year the latest QR survey was completed by the licensee.</w:t>
      </w:r>
    </w:p>
    <w:p w14:paraId="7DD09003"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(e)(1) Submission to the board of an acceptable peer review report, performed by a CPA, PA, or firm, licensed in this or another state, and the individual CPA or PA is qualified pursuant to the provisions of 17 CAR §§ 236-1303 – 236-1304(1) – (5), which is conducted consistent with a peer review program authorized by a professional accounting organization and approved by the board, dated within the QR period or the thirty (30) months immediately preceding the QR period, will exempt the licensee from QR. </w:t>
      </w:r>
    </w:p>
    <w:p w14:paraId="4531ADB6"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(2) For purposes of this subsection (e), acceptable peer review reports shall be those classifications designated by the peer review program that are generally comparable to pass and pass with deficiencies QR reports as defined in 17 CAR § 236-1307, and which the board identifies in its approval of the individual peer review program as comparable to pass and pass with deficiencies QR reports.</w:t>
      </w:r>
    </w:p>
    <w:p w14:paraId="1DE20B3E"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(f) A firm or licensee registered in a jurisdiction other than Arkansas that is not required to register in this state pursuant to Arkansas Code § 17-12-311 or § 17-12-401 and that performs engagements for clients in this state that are performed in accordance with Statements on Standards for Accounting and Review Services (SSARS), such as compilations and reviews, must receive an acceptable peer review performed by a CPA, PA, or firm in lieu of the Quality Review required under this section or must receive an acceptable quality review performed under the rules of the state of licensure.</w:t>
      </w:r>
    </w:p>
    <w:p w14:paraId="03D60120" w14:textId="77777777" w:rsidR="005C0DF3" w:rsidRPr="005C0DF3" w:rsidRDefault="005C0DF3" w:rsidP="005C0DF3">
      <w:pPr>
        <w:spacing w:after="0" w:line="360" w:lineRule="auto"/>
        <w:rPr>
          <w:rFonts w:ascii="Tahoma" w:eastAsia="Tahoma" w:hAnsi="Tahoma" w:cs="Tahoma"/>
          <w:color w:val="000000"/>
          <w:kern w:val="0"/>
          <w:szCs w:val="22"/>
          <w14:ligatures w14:val="none"/>
        </w:rPr>
      </w:pPr>
    </w:p>
    <w:p w14:paraId="43F5D38F"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b/>
          <w:kern w:val="0"/>
          <w14:ligatures w14:val="none"/>
        </w:rPr>
        <w:t>17 CAR § 236-1303.</w:t>
      </w:r>
      <w:r w:rsidRPr="005C0DF3">
        <w:rPr>
          <w:rFonts w:ascii="Tahoma" w:eastAsia="Calibri" w:hAnsi="Tahoma" w:cs="Tahoma"/>
          <w:kern w:val="0"/>
          <w14:ligatures w14:val="none"/>
        </w:rPr>
        <w:t xml:space="preserve"> </w:t>
      </w:r>
      <w:r w:rsidRPr="005C0DF3">
        <w:rPr>
          <w:rFonts w:ascii="Tahoma" w:eastAsia="Calibri" w:hAnsi="Tahoma" w:cs="Tahoma"/>
          <w:b/>
          <w:kern w:val="0"/>
          <w14:ligatures w14:val="none"/>
        </w:rPr>
        <w:t>QR reviewers.</w:t>
      </w:r>
    </w:p>
    <w:p w14:paraId="48C1F1DC"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The QR reviewers shall have the following qualifications:</w:t>
      </w:r>
    </w:p>
    <w:p w14:paraId="536867C0"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(1) Licensed by and in good standing with the Arkansas State Board of Public Accountancy;</w:t>
      </w:r>
    </w:p>
    <w:p w14:paraId="676120FE"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lastRenderedPageBreak/>
        <w:tab/>
      </w:r>
      <w:r w:rsidRPr="005C0DF3">
        <w:rPr>
          <w:rFonts w:ascii="Tahoma" w:eastAsia="Calibri" w:hAnsi="Tahoma" w:cs="Tahoma"/>
          <w:kern w:val="0"/>
          <w14:ligatures w14:val="none"/>
        </w:rPr>
        <w:tab/>
        <w:t xml:space="preserve">(2) The licensee or firm in which he or she is associated has completed an acceptable peer review pursuant to 17 CAR § 236-1302(e), or has completed the board’s Quality Review with no fail reports within three (3) years immediately preceding the appointment; </w:t>
      </w:r>
    </w:p>
    <w:p w14:paraId="143B8DDD"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(3) The licensee or his or her firm has no pending investigation or disciplinary matters by the board; and</w:t>
      </w:r>
    </w:p>
    <w:p w14:paraId="4BBE05BE"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(4) Shall have a minimum of five (5) years of experience in accounting and auditing, including experience in compilations.</w:t>
      </w:r>
    </w:p>
    <w:p w14:paraId="53EF152D" w14:textId="77777777" w:rsidR="005C0DF3" w:rsidRPr="005C0DF3" w:rsidRDefault="005C0DF3" w:rsidP="005C0DF3">
      <w:pPr>
        <w:spacing w:after="0" w:line="360" w:lineRule="auto"/>
        <w:rPr>
          <w:rFonts w:ascii="Tahoma" w:eastAsia="Tahoma" w:hAnsi="Tahoma" w:cs="Tahoma"/>
          <w:color w:val="000000"/>
          <w:kern w:val="0"/>
          <w:szCs w:val="22"/>
          <w14:ligatures w14:val="none"/>
        </w:rPr>
      </w:pPr>
    </w:p>
    <w:p w14:paraId="160C404F"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b/>
          <w:kern w:val="0"/>
          <w14:ligatures w14:val="none"/>
        </w:rPr>
        <w:tab/>
        <w:t xml:space="preserve">17 CAR § 236-1304. Team captains. </w:t>
      </w:r>
    </w:p>
    <w:p w14:paraId="6F0BCBD2"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Team captains shall have the following qualifications:</w:t>
      </w:r>
    </w:p>
    <w:p w14:paraId="32972F2D"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(1) Licensed by and in good standing with the Arkansas State Board of Public Accountancy;</w:t>
      </w:r>
    </w:p>
    <w:p w14:paraId="6CF99CCC"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(2) The licensee or firm in which he or she is associated has completed:</w:t>
      </w:r>
    </w:p>
    <w:p w14:paraId="3F013AF1"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(A) An acceptable peer review pursuant to 17 CAR § 236-1302(e); or </w:t>
      </w:r>
    </w:p>
    <w:p w14:paraId="2D3EFAB5"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(B) The board’s Quality Review with no </w:t>
      </w:r>
      <w:proofErr w:type="gramStart"/>
      <w:r w:rsidRPr="005C0DF3">
        <w:rPr>
          <w:rFonts w:ascii="Tahoma" w:eastAsia="Calibri" w:hAnsi="Tahoma" w:cs="Tahoma"/>
          <w:kern w:val="0"/>
          <w14:ligatures w14:val="none"/>
        </w:rPr>
        <w:t>fail reports</w:t>
      </w:r>
      <w:proofErr w:type="gramEnd"/>
      <w:r w:rsidRPr="005C0DF3">
        <w:rPr>
          <w:rFonts w:ascii="Tahoma" w:eastAsia="Calibri" w:hAnsi="Tahoma" w:cs="Tahoma"/>
          <w:kern w:val="0"/>
          <w14:ligatures w14:val="none"/>
        </w:rPr>
        <w:t xml:space="preserve"> within three (3) years immediately preceding the appointment;</w:t>
      </w:r>
    </w:p>
    <w:p w14:paraId="6424AC59"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(3) The licensee or his or her firm has no pending investigation or disciplinary matters by the board; </w:t>
      </w:r>
    </w:p>
    <w:p w14:paraId="6DF4ADD1"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(4) Shall have a minimum of five (5) years of experience in accounting and auditing, including experience in compilations;</w:t>
      </w:r>
    </w:p>
    <w:p w14:paraId="5EBD22CF"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(5) Shall have served as a quality reviewer for a minimum of one (1) year; and</w:t>
      </w:r>
    </w:p>
    <w:p w14:paraId="18ED5105"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(6) Shall be approved by the QR consultant.</w:t>
      </w:r>
    </w:p>
    <w:p w14:paraId="6349DCEB" w14:textId="77777777" w:rsidR="005C0DF3" w:rsidRPr="005C0DF3" w:rsidRDefault="005C0DF3" w:rsidP="005C0DF3">
      <w:pPr>
        <w:spacing w:after="0" w:line="360" w:lineRule="auto"/>
        <w:rPr>
          <w:rFonts w:ascii="Tahoma" w:eastAsia="Tahoma" w:hAnsi="Tahoma" w:cs="Tahoma"/>
          <w:color w:val="000000"/>
          <w:kern w:val="0"/>
          <w:szCs w:val="22"/>
          <w14:ligatures w14:val="none"/>
        </w:rPr>
      </w:pPr>
    </w:p>
    <w:p w14:paraId="23AD14BD" w14:textId="77777777" w:rsidR="005C0DF3" w:rsidRPr="005C0DF3" w:rsidRDefault="005C0DF3" w:rsidP="005C0DF3">
      <w:pPr>
        <w:spacing w:after="0" w:line="360" w:lineRule="auto"/>
        <w:rPr>
          <w:rFonts w:ascii="Tahoma" w:eastAsia="Calibri" w:hAnsi="Tahoma" w:cs="Tahoma"/>
          <w:b/>
          <w:kern w:val="0"/>
          <w14:ligatures w14:val="none"/>
        </w:rPr>
      </w:pPr>
      <w:r w:rsidRPr="005C0DF3">
        <w:rPr>
          <w:rFonts w:ascii="Tahoma" w:eastAsia="Calibri" w:hAnsi="Tahoma" w:cs="Tahoma"/>
          <w:b/>
          <w:kern w:val="0"/>
          <w14:ligatures w14:val="none"/>
        </w:rPr>
        <w:tab/>
        <w:t xml:space="preserve">17 CAR § 236-1305. QR consultant. </w:t>
      </w:r>
    </w:p>
    <w:p w14:paraId="420169AE"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The QR Consultant shall have the following qualifications:</w:t>
      </w:r>
    </w:p>
    <w:p w14:paraId="4B401BF1"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(1) Licensed by and in good standing with the Arkansas State Board of Public Accountancy; </w:t>
      </w:r>
    </w:p>
    <w:p w14:paraId="757CBD52"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lastRenderedPageBreak/>
        <w:tab/>
      </w:r>
      <w:r w:rsidRPr="005C0DF3">
        <w:rPr>
          <w:rFonts w:ascii="Tahoma" w:eastAsia="Calibri" w:hAnsi="Tahoma" w:cs="Tahoma"/>
          <w:kern w:val="0"/>
          <w14:ligatures w14:val="none"/>
        </w:rPr>
        <w:tab/>
        <w:t>(2) The licensee or firm in which he or she is associated has completed:</w:t>
      </w:r>
    </w:p>
    <w:p w14:paraId="4D77EBA6"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(A) An acceptable peer review pursuant to 17 CAR § 236-1302(e); or </w:t>
      </w:r>
    </w:p>
    <w:p w14:paraId="0C9818B3"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(B) The board’s Quality Review with no </w:t>
      </w:r>
      <w:proofErr w:type="gramStart"/>
      <w:r w:rsidRPr="005C0DF3">
        <w:rPr>
          <w:rFonts w:ascii="Tahoma" w:eastAsia="Calibri" w:hAnsi="Tahoma" w:cs="Tahoma"/>
          <w:kern w:val="0"/>
          <w14:ligatures w14:val="none"/>
        </w:rPr>
        <w:t>fail reports</w:t>
      </w:r>
      <w:proofErr w:type="gramEnd"/>
      <w:r w:rsidRPr="005C0DF3">
        <w:rPr>
          <w:rFonts w:ascii="Tahoma" w:eastAsia="Calibri" w:hAnsi="Tahoma" w:cs="Tahoma"/>
          <w:kern w:val="0"/>
          <w14:ligatures w14:val="none"/>
        </w:rPr>
        <w:t xml:space="preserve"> within three (3) years immediately preceding the appointment;</w:t>
      </w:r>
    </w:p>
    <w:p w14:paraId="41F832E4"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(3) The licensee or his or her firm has no pending investigation or disciplinary matters by the board; </w:t>
      </w:r>
    </w:p>
    <w:p w14:paraId="69C52094"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(4) Shall have a minimum of five (5) years of experience in accounting and auditing, including experience in compilations; and</w:t>
      </w:r>
    </w:p>
    <w:p w14:paraId="4A7FC01B"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(5) Shall be approved by the board.</w:t>
      </w:r>
    </w:p>
    <w:p w14:paraId="21F9ACB1" w14:textId="77777777" w:rsidR="005C0DF3" w:rsidRPr="005C0DF3" w:rsidRDefault="005C0DF3" w:rsidP="005C0DF3">
      <w:pPr>
        <w:spacing w:after="0" w:line="360" w:lineRule="auto"/>
        <w:rPr>
          <w:rFonts w:ascii="Tahoma" w:eastAsia="Tahoma" w:hAnsi="Tahoma" w:cs="Tahoma"/>
          <w:color w:val="000000"/>
          <w:kern w:val="0"/>
          <w:szCs w:val="22"/>
          <w14:ligatures w14:val="none"/>
        </w:rPr>
      </w:pPr>
    </w:p>
    <w:p w14:paraId="0262D6D3"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b/>
          <w:kern w:val="0"/>
          <w14:ligatures w14:val="none"/>
        </w:rPr>
        <w:t>17 CAR § 236-1306.</w:t>
      </w:r>
      <w:r w:rsidRPr="005C0DF3">
        <w:rPr>
          <w:rFonts w:ascii="Tahoma" w:eastAsia="Calibri" w:hAnsi="Tahoma" w:cs="Tahoma"/>
          <w:kern w:val="0"/>
          <w14:ligatures w14:val="none"/>
        </w:rPr>
        <w:t xml:space="preserve"> </w:t>
      </w:r>
      <w:r w:rsidRPr="005C0DF3">
        <w:rPr>
          <w:rFonts w:ascii="Tahoma" w:eastAsia="Calibri" w:hAnsi="Tahoma" w:cs="Tahoma"/>
          <w:b/>
          <w:kern w:val="0"/>
          <w14:ligatures w14:val="none"/>
        </w:rPr>
        <w:t>QR procedure.</w:t>
      </w:r>
      <w:r w:rsidRPr="005C0DF3">
        <w:rPr>
          <w:rFonts w:ascii="Tahoma" w:eastAsia="Calibri" w:hAnsi="Tahoma" w:cs="Tahoma"/>
          <w:kern w:val="0"/>
          <w14:ligatures w14:val="none"/>
        </w:rPr>
        <w:t xml:space="preserve"> </w:t>
      </w:r>
    </w:p>
    <w:p w14:paraId="24D80BEF"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The QR process shall include:</w:t>
      </w:r>
    </w:p>
    <w:p w14:paraId="0F4E9AE8"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(1) Review and classification of the report and a statement of reasons for the classification by an assigned reviewer;</w:t>
      </w:r>
    </w:p>
    <w:p w14:paraId="559980E9"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(2) Review of that classification and reasons therefore by the QR team captain who may make appropriate changes after consulting with the assigned reviewer; and</w:t>
      </w:r>
    </w:p>
    <w:p w14:paraId="7CF3412F"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(3) Review of that classification and reasons therefore by the Arkansas State Board of Public Accountancy’s QR Consultant who may make appropriate changes after consulting with both the assigned reviewer and team captain.</w:t>
      </w:r>
    </w:p>
    <w:p w14:paraId="1B18A069" w14:textId="77777777" w:rsidR="005C0DF3" w:rsidRPr="005C0DF3" w:rsidRDefault="005C0DF3" w:rsidP="005C0DF3">
      <w:pPr>
        <w:spacing w:after="0" w:line="360" w:lineRule="auto"/>
        <w:rPr>
          <w:rFonts w:ascii="Tahoma" w:eastAsia="Tahoma" w:hAnsi="Tahoma" w:cs="Tahoma"/>
          <w:color w:val="000000"/>
          <w:kern w:val="0"/>
          <w:szCs w:val="22"/>
          <w14:ligatures w14:val="none"/>
        </w:rPr>
      </w:pPr>
    </w:p>
    <w:p w14:paraId="1ACEAB32"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b/>
          <w:kern w:val="0"/>
          <w14:ligatures w14:val="none"/>
        </w:rPr>
        <w:t>17 CAR § 236-1307.</w:t>
      </w:r>
      <w:r w:rsidRPr="005C0DF3">
        <w:rPr>
          <w:rFonts w:ascii="Tahoma" w:eastAsia="Calibri" w:hAnsi="Tahoma" w:cs="Tahoma"/>
          <w:kern w:val="0"/>
          <w14:ligatures w14:val="none"/>
        </w:rPr>
        <w:t xml:space="preserve"> </w:t>
      </w:r>
      <w:r w:rsidRPr="005C0DF3">
        <w:rPr>
          <w:rFonts w:ascii="Tahoma" w:eastAsia="Calibri" w:hAnsi="Tahoma" w:cs="Tahoma"/>
          <w:b/>
          <w:kern w:val="0"/>
          <w14:ligatures w14:val="none"/>
        </w:rPr>
        <w:t>QR classifications.</w:t>
      </w:r>
      <w:r w:rsidRPr="005C0DF3">
        <w:rPr>
          <w:rFonts w:ascii="Tahoma" w:eastAsia="Calibri" w:hAnsi="Tahoma" w:cs="Tahoma"/>
          <w:kern w:val="0"/>
          <w14:ligatures w14:val="none"/>
        </w:rPr>
        <w:t xml:space="preserve"> </w:t>
      </w:r>
    </w:p>
    <w:p w14:paraId="058A68D8"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(a) The QR will result in a determination whether each report rating is pass, pass with deficiencies, or fail.</w:t>
      </w:r>
    </w:p>
    <w:p w14:paraId="29E4EB7B"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(b) “Pass” means that the report contains no deficiencies or only minor deficiencies.</w:t>
      </w:r>
    </w:p>
    <w:p w14:paraId="4E2A8C53"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(c) “Pass with deficiencies” means that the report contains more serious deficiencies, such as departures from the technical reporting or accounting standards </w:t>
      </w:r>
      <w:r w:rsidRPr="005C0DF3">
        <w:rPr>
          <w:rFonts w:ascii="Tahoma" w:eastAsia="Calibri" w:hAnsi="Tahoma" w:cs="Tahoma"/>
          <w:kern w:val="0"/>
          <w14:ligatures w14:val="none"/>
        </w:rPr>
        <w:lastRenderedPageBreak/>
        <w:t>set forth in Subpart 7 of this part, but of the type that will not render the statement materially inaccurate or misleading.</w:t>
      </w:r>
    </w:p>
    <w:p w14:paraId="5156204C"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(d)(1) “Fail” means that the report is materially inaccurate or misleading. </w:t>
      </w:r>
    </w:p>
    <w:p w14:paraId="7021DCC5"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(2) Such a report:</w:t>
      </w:r>
    </w:p>
    <w:p w14:paraId="5E1F779D"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(A) Violates one (1) or more significant reporting standards; </w:t>
      </w:r>
    </w:p>
    <w:p w14:paraId="783C9A39"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(B) Seriously departs from Generally Accepted Accounting Principles; or </w:t>
      </w:r>
    </w:p>
    <w:p w14:paraId="47F574E4"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(C) Does not include material disclosures necessary for a fair presentation.</w:t>
      </w:r>
    </w:p>
    <w:p w14:paraId="2E923628"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(e) “Deficiency” means a failure to comply with any provision in the Professional Standards identified in 17 CAR § 236-701 et seq.</w:t>
      </w:r>
    </w:p>
    <w:p w14:paraId="3A346284" w14:textId="77777777" w:rsidR="005C0DF3" w:rsidRPr="005C0DF3" w:rsidRDefault="005C0DF3" w:rsidP="005C0DF3">
      <w:pPr>
        <w:spacing w:after="0" w:line="360" w:lineRule="auto"/>
        <w:rPr>
          <w:rFonts w:ascii="Tahoma" w:eastAsia="Tahoma" w:hAnsi="Tahoma" w:cs="Tahoma"/>
          <w:color w:val="000000"/>
          <w:kern w:val="0"/>
          <w:szCs w:val="22"/>
          <w14:ligatures w14:val="none"/>
        </w:rPr>
      </w:pPr>
    </w:p>
    <w:p w14:paraId="06B42E75"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b/>
          <w:kern w:val="0"/>
          <w14:ligatures w14:val="none"/>
        </w:rPr>
        <w:tab/>
        <w:t xml:space="preserve">17 CAR § 236-1308. Notification and response. </w:t>
      </w:r>
    </w:p>
    <w:p w14:paraId="49670370"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(a)(1) The licensee will be notified in writing of the QR classification of each report.</w:t>
      </w:r>
    </w:p>
    <w:p w14:paraId="0FFBBDBA"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(2) Notice of pass with deficiencies and fail reports shall be by certified mail, return receipt requested. </w:t>
      </w:r>
    </w:p>
    <w:p w14:paraId="47AA3A79"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(3) No response is necessary for a “pass” or "pass with deficiencies" classification, and QR will be closed. </w:t>
      </w:r>
    </w:p>
    <w:p w14:paraId="68920CBF"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(4) If the licensee who has received a pass with deficiencies classification disagrees, he or she should notify the Arkansas State Board of Public </w:t>
      </w:r>
      <w:proofErr w:type="gramStart"/>
      <w:r w:rsidRPr="005C0DF3">
        <w:rPr>
          <w:rFonts w:ascii="Tahoma" w:eastAsia="Calibri" w:hAnsi="Tahoma" w:cs="Tahoma"/>
          <w:kern w:val="0"/>
          <w14:ligatures w14:val="none"/>
        </w:rPr>
        <w:t>Accountancy in writing</w:t>
      </w:r>
      <w:proofErr w:type="gramEnd"/>
      <w:r w:rsidRPr="005C0DF3">
        <w:rPr>
          <w:rFonts w:ascii="Tahoma" w:eastAsia="Calibri" w:hAnsi="Tahoma" w:cs="Tahoma"/>
          <w:kern w:val="0"/>
          <w14:ligatures w14:val="none"/>
        </w:rPr>
        <w:t xml:space="preserve"> within thirty (30) days. </w:t>
      </w:r>
    </w:p>
    <w:p w14:paraId="45FFDE97"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(5) The notification will instruct the licensee who has received a fail classification to reply to the </w:t>
      </w:r>
      <w:proofErr w:type="gramStart"/>
      <w:r w:rsidRPr="005C0DF3">
        <w:rPr>
          <w:rFonts w:ascii="Tahoma" w:eastAsia="Calibri" w:hAnsi="Tahoma" w:cs="Tahoma"/>
          <w:kern w:val="0"/>
          <w14:ligatures w14:val="none"/>
        </w:rPr>
        <w:t>board in writing</w:t>
      </w:r>
      <w:proofErr w:type="gramEnd"/>
      <w:r w:rsidRPr="005C0DF3">
        <w:rPr>
          <w:rFonts w:ascii="Tahoma" w:eastAsia="Calibri" w:hAnsi="Tahoma" w:cs="Tahoma"/>
          <w:kern w:val="0"/>
          <w14:ligatures w14:val="none"/>
        </w:rPr>
        <w:t xml:space="preserve"> within thirty (30) days.</w:t>
      </w:r>
    </w:p>
    <w:p w14:paraId="040B3395"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(b)</w:t>
      </w:r>
      <w:r w:rsidRPr="005C0DF3">
        <w:rPr>
          <w:rFonts w:ascii="Tahoma" w:eastAsia="Calibri" w:hAnsi="Tahoma" w:cs="Tahoma"/>
          <w:b/>
          <w:kern w:val="0"/>
          <w14:ligatures w14:val="none"/>
        </w:rPr>
        <w:t xml:space="preserve"> Pass with deficiencies classification.</w:t>
      </w:r>
      <w:r w:rsidRPr="005C0DF3">
        <w:rPr>
          <w:rFonts w:ascii="Tahoma" w:eastAsia="Calibri" w:hAnsi="Tahoma" w:cs="Tahoma"/>
          <w:kern w:val="0"/>
          <w14:ligatures w14:val="none"/>
        </w:rPr>
        <w:t xml:space="preserve"> </w:t>
      </w:r>
    </w:p>
    <w:p w14:paraId="3CC67DBF"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(1)(A) If the licensee agrees with the “pass with deficiencies” classification, no reply is necessary, and the QR is complete. </w:t>
      </w:r>
    </w:p>
    <w:p w14:paraId="25D2DF15"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(B) However, if the licensee disagrees with the classification, he or she may, but is not required to, file a notice including an explanation of his or her objection, citations to applicable professional standards, and any relevant </w:t>
      </w:r>
      <w:r w:rsidRPr="005C0DF3">
        <w:rPr>
          <w:rFonts w:ascii="Tahoma" w:eastAsia="Calibri" w:hAnsi="Tahoma" w:cs="Tahoma"/>
          <w:kern w:val="0"/>
          <w14:ligatures w14:val="none"/>
        </w:rPr>
        <w:lastRenderedPageBreak/>
        <w:t xml:space="preserve">documentation supporting his or her objection to the classification for consideration by the QR Consultant. </w:t>
      </w:r>
    </w:p>
    <w:p w14:paraId="25C4E22D"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(C) This notice must be written and filed with the board within thirty (30) days. </w:t>
      </w:r>
    </w:p>
    <w:p w14:paraId="0D259F02"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(2)(A) After </w:t>
      </w:r>
      <w:proofErr w:type="gramStart"/>
      <w:r w:rsidRPr="005C0DF3">
        <w:rPr>
          <w:rFonts w:ascii="Tahoma" w:eastAsia="Calibri" w:hAnsi="Tahoma" w:cs="Tahoma"/>
          <w:kern w:val="0"/>
          <w14:ligatures w14:val="none"/>
        </w:rPr>
        <w:t>reconsideration of</w:t>
      </w:r>
      <w:proofErr w:type="gramEnd"/>
      <w:r w:rsidRPr="005C0DF3">
        <w:rPr>
          <w:rFonts w:ascii="Tahoma" w:eastAsia="Calibri" w:hAnsi="Tahoma" w:cs="Tahoma"/>
          <w:kern w:val="0"/>
          <w14:ligatures w14:val="none"/>
        </w:rPr>
        <w:t xml:space="preserve"> the summary of deficiencies and comments, original documents from the licensee, and any supplemental information from the licensee that may have been requested by the QR team, the QR Consultant will affirm the classification of, or reclassify, the licensee’s report. </w:t>
      </w:r>
    </w:p>
    <w:p w14:paraId="7751CE37"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(B) The licensee will be notified of this result in writing for informational purposes.</w:t>
      </w:r>
    </w:p>
    <w:p w14:paraId="1861008E"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(C) The QR will be </w:t>
      </w:r>
      <w:proofErr w:type="gramStart"/>
      <w:r w:rsidRPr="005C0DF3">
        <w:rPr>
          <w:rFonts w:ascii="Tahoma" w:eastAsia="Calibri" w:hAnsi="Tahoma" w:cs="Tahoma"/>
          <w:kern w:val="0"/>
          <w14:ligatures w14:val="none"/>
        </w:rPr>
        <w:t>closed</w:t>
      </w:r>
      <w:proofErr w:type="gramEnd"/>
      <w:r w:rsidRPr="005C0DF3">
        <w:rPr>
          <w:rFonts w:ascii="Tahoma" w:eastAsia="Calibri" w:hAnsi="Tahoma" w:cs="Tahoma"/>
          <w:kern w:val="0"/>
          <w14:ligatures w14:val="none"/>
        </w:rPr>
        <w:t xml:space="preserve"> and the licensee will remain in the same QR cycle.</w:t>
      </w:r>
    </w:p>
    <w:p w14:paraId="5C5F02B4"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(c) </w:t>
      </w:r>
      <w:r w:rsidRPr="005C0DF3">
        <w:rPr>
          <w:rFonts w:ascii="Tahoma" w:eastAsia="Calibri" w:hAnsi="Tahoma" w:cs="Tahoma"/>
          <w:b/>
          <w:kern w:val="0"/>
          <w14:ligatures w14:val="none"/>
        </w:rPr>
        <w:t>Fail classification.</w:t>
      </w:r>
    </w:p>
    <w:p w14:paraId="43F7994B"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(1) </w:t>
      </w:r>
      <w:r w:rsidRPr="005C0DF3">
        <w:rPr>
          <w:rFonts w:ascii="Tahoma" w:eastAsia="Calibri" w:hAnsi="Tahoma" w:cs="Tahoma"/>
          <w:b/>
          <w:kern w:val="0"/>
          <w14:ligatures w14:val="none"/>
        </w:rPr>
        <w:t>First fail classification.</w:t>
      </w:r>
    </w:p>
    <w:p w14:paraId="0CC0AD4A"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(A) Within thirty (30) days, the licensee shall respond in writing to the board’s notification of a first fail classification stating whether he or she agrees or disagrees with that classification. </w:t>
      </w:r>
    </w:p>
    <w:p w14:paraId="56C49798"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proofErr w:type="gramStart"/>
      <w:r w:rsidRPr="005C0DF3">
        <w:rPr>
          <w:rFonts w:ascii="Tahoma" w:eastAsia="Calibri" w:hAnsi="Tahoma" w:cs="Tahoma"/>
          <w:kern w:val="0"/>
          <w14:ligatures w14:val="none"/>
        </w:rPr>
        <w:t>(B)(</w:t>
      </w:r>
      <w:proofErr w:type="spellStart"/>
      <w:r w:rsidRPr="005C0DF3">
        <w:rPr>
          <w:rFonts w:ascii="Tahoma" w:eastAsia="Calibri" w:hAnsi="Tahoma" w:cs="Tahoma"/>
          <w:kern w:val="0"/>
          <w14:ligatures w14:val="none"/>
        </w:rPr>
        <w:t>i</w:t>
      </w:r>
      <w:proofErr w:type="spellEnd"/>
      <w:r w:rsidRPr="005C0DF3">
        <w:rPr>
          <w:rFonts w:ascii="Tahoma" w:eastAsia="Calibri" w:hAnsi="Tahoma" w:cs="Tahoma"/>
          <w:kern w:val="0"/>
          <w14:ligatures w14:val="none"/>
        </w:rPr>
        <w:t>) If</w:t>
      </w:r>
      <w:proofErr w:type="gramEnd"/>
      <w:r w:rsidRPr="005C0DF3">
        <w:rPr>
          <w:rFonts w:ascii="Tahoma" w:eastAsia="Calibri" w:hAnsi="Tahoma" w:cs="Tahoma"/>
          <w:kern w:val="0"/>
          <w14:ligatures w14:val="none"/>
        </w:rPr>
        <w:t xml:space="preserve"> the licensee agrees with the </w:t>
      </w:r>
      <w:proofErr w:type="gramStart"/>
      <w:r w:rsidRPr="005C0DF3">
        <w:rPr>
          <w:rFonts w:ascii="Tahoma" w:eastAsia="Calibri" w:hAnsi="Tahoma" w:cs="Tahoma"/>
          <w:kern w:val="0"/>
          <w14:ligatures w14:val="none"/>
        </w:rPr>
        <w:t>fail</w:t>
      </w:r>
      <w:proofErr w:type="gramEnd"/>
      <w:r w:rsidRPr="005C0DF3">
        <w:rPr>
          <w:rFonts w:ascii="Tahoma" w:eastAsia="Calibri" w:hAnsi="Tahoma" w:cs="Tahoma"/>
          <w:kern w:val="0"/>
          <w14:ligatures w14:val="none"/>
        </w:rPr>
        <w:t xml:space="preserve"> classification, the board shall request that the licensee obtain sixteen (16) hours of CPE in specific subjects. </w:t>
      </w:r>
    </w:p>
    <w:p w14:paraId="4EF88666"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(ii) Said CPE:</w:t>
      </w:r>
    </w:p>
    <w:p w14:paraId="2F48CB47"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i/>
          <w:kern w:val="0"/>
          <w14:ligatures w14:val="none"/>
        </w:rPr>
        <w:t>(a)</w:t>
      </w:r>
      <w:r w:rsidRPr="005C0DF3">
        <w:rPr>
          <w:rFonts w:ascii="Tahoma" w:eastAsia="Calibri" w:hAnsi="Tahoma" w:cs="Tahoma"/>
          <w:kern w:val="0"/>
          <w14:ligatures w14:val="none"/>
        </w:rPr>
        <w:t xml:space="preserve"> Is intended to be educational, for the purpose of improving the quality of the licensee’s reports, rather than disciplinary in nature;</w:t>
      </w:r>
    </w:p>
    <w:p w14:paraId="16AB1C91"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i/>
          <w:kern w:val="0"/>
          <w14:ligatures w14:val="none"/>
        </w:rPr>
        <w:t>(b)</w:t>
      </w:r>
      <w:r w:rsidRPr="005C0DF3">
        <w:rPr>
          <w:rFonts w:ascii="Tahoma" w:eastAsia="Calibri" w:hAnsi="Tahoma" w:cs="Tahoma"/>
          <w:kern w:val="0"/>
          <w14:ligatures w14:val="none"/>
        </w:rPr>
        <w:t xml:space="preserve"> Shall not be self-study; and </w:t>
      </w:r>
    </w:p>
    <w:p w14:paraId="3D739BE0"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i/>
          <w:kern w:val="0"/>
          <w14:ligatures w14:val="none"/>
        </w:rPr>
        <w:t>(c)</w:t>
      </w:r>
      <w:r w:rsidRPr="005C0DF3">
        <w:rPr>
          <w:rFonts w:ascii="Tahoma" w:eastAsia="Calibri" w:hAnsi="Tahoma" w:cs="Tahoma"/>
          <w:kern w:val="0"/>
          <w14:ligatures w14:val="none"/>
        </w:rPr>
        <w:t xml:space="preserve"> Shall be approved in advance by the board’s Executive Director. </w:t>
      </w:r>
    </w:p>
    <w:p w14:paraId="172FB8DE"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(iii) The licensee shall complete said CPE hours and deliver acceptable documentation thereof to the board on or before June 30 of the following year.</w:t>
      </w:r>
    </w:p>
    <w:p w14:paraId="1CD3E3FC"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(C)(</w:t>
      </w:r>
      <w:proofErr w:type="spellStart"/>
      <w:r w:rsidRPr="005C0DF3">
        <w:rPr>
          <w:rFonts w:ascii="Tahoma" w:eastAsia="Calibri" w:hAnsi="Tahoma" w:cs="Tahoma"/>
          <w:kern w:val="0"/>
          <w14:ligatures w14:val="none"/>
        </w:rPr>
        <w:t>i</w:t>
      </w:r>
      <w:proofErr w:type="spellEnd"/>
      <w:r w:rsidRPr="005C0DF3">
        <w:rPr>
          <w:rFonts w:ascii="Tahoma" w:eastAsia="Calibri" w:hAnsi="Tahoma" w:cs="Tahoma"/>
          <w:kern w:val="0"/>
          <w14:ligatures w14:val="none"/>
        </w:rPr>
        <w:t xml:space="preserve">) If the licensee disagrees with the fail classification, he or she may deliver written notice to the board within thirty (30) days explaining the objection </w:t>
      </w:r>
      <w:r w:rsidRPr="005C0DF3">
        <w:rPr>
          <w:rFonts w:ascii="Tahoma" w:eastAsia="Calibri" w:hAnsi="Tahoma" w:cs="Tahoma"/>
          <w:kern w:val="0"/>
          <w14:ligatures w14:val="none"/>
        </w:rPr>
        <w:lastRenderedPageBreak/>
        <w:t xml:space="preserve">to the classification, citation to applicable professional standards, and any relevant documentation supporting the licensee’s objection to the classification. </w:t>
      </w:r>
    </w:p>
    <w:p w14:paraId="07DDEB07"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(ii) The QR Consultant shall review the summary of deficiencies and comments, original documents from the licensee, and any supplemental information from the licensee that may have been requested by the QR team, and will affirm the classification of, or reclassify, the licensee’s report. </w:t>
      </w:r>
    </w:p>
    <w:p w14:paraId="678E3306"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(iii) The licensee will be </w:t>
      </w:r>
      <w:proofErr w:type="gramStart"/>
      <w:r w:rsidRPr="005C0DF3">
        <w:rPr>
          <w:rFonts w:ascii="Tahoma" w:eastAsia="Calibri" w:hAnsi="Tahoma" w:cs="Tahoma"/>
          <w:kern w:val="0"/>
          <w14:ligatures w14:val="none"/>
        </w:rPr>
        <w:t>provided</w:t>
      </w:r>
      <w:proofErr w:type="gramEnd"/>
      <w:r w:rsidRPr="005C0DF3">
        <w:rPr>
          <w:rFonts w:ascii="Tahoma" w:eastAsia="Calibri" w:hAnsi="Tahoma" w:cs="Tahoma"/>
          <w:kern w:val="0"/>
          <w14:ligatures w14:val="none"/>
        </w:rPr>
        <w:t xml:space="preserve"> written notice of the QR Consultant’s review of the report by certified mail, return receipt requested.</w:t>
      </w:r>
    </w:p>
    <w:p w14:paraId="554851F5"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(D)(</w:t>
      </w:r>
      <w:proofErr w:type="spellStart"/>
      <w:r w:rsidRPr="005C0DF3">
        <w:rPr>
          <w:rFonts w:ascii="Tahoma" w:eastAsia="Calibri" w:hAnsi="Tahoma" w:cs="Tahoma"/>
          <w:kern w:val="0"/>
          <w14:ligatures w14:val="none"/>
        </w:rPr>
        <w:t>i</w:t>
      </w:r>
      <w:proofErr w:type="spellEnd"/>
      <w:r w:rsidRPr="005C0DF3">
        <w:rPr>
          <w:rFonts w:ascii="Tahoma" w:eastAsia="Calibri" w:hAnsi="Tahoma" w:cs="Tahoma"/>
          <w:kern w:val="0"/>
          <w14:ligatures w14:val="none"/>
        </w:rPr>
        <w:t xml:space="preserve">) The licensee can </w:t>
      </w:r>
      <w:proofErr w:type="gramStart"/>
      <w:r w:rsidRPr="005C0DF3">
        <w:rPr>
          <w:rFonts w:ascii="Tahoma" w:eastAsia="Calibri" w:hAnsi="Tahoma" w:cs="Tahoma"/>
          <w:kern w:val="0"/>
          <w14:ligatures w14:val="none"/>
        </w:rPr>
        <w:t>appeal</w:t>
      </w:r>
      <w:proofErr w:type="gramEnd"/>
      <w:r w:rsidRPr="005C0DF3">
        <w:rPr>
          <w:rFonts w:ascii="Tahoma" w:eastAsia="Calibri" w:hAnsi="Tahoma" w:cs="Tahoma"/>
          <w:kern w:val="0"/>
          <w14:ligatures w14:val="none"/>
        </w:rPr>
        <w:t xml:space="preserve"> the QR Consultant’s decision on the classification and obtain a hearing by the board by filing a written notice of appeal with the board within thirty (30) days. </w:t>
      </w:r>
    </w:p>
    <w:p w14:paraId="527D099B"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(ii) The board shall notify the licensee of the time and place of the hearing and shall consider the classification of the report based solely upon the record considered by the QR Consultant as per subsection (b) of this section. </w:t>
      </w:r>
    </w:p>
    <w:p w14:paraId="21E664D7"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proofErr w:type="gramStart"/>
      <w:r w:rsidRPr="005C0DF3">
        <w:rPr>
          <w:rFonts w:ascii="Tahoma" w:eastAsia="Calibri" w:hAnsi="Tahoma" w:cs="Tahoma"/>
          <w:kern w:val="0"/>
          <w14:ligatures w14:val="none"/>
        </w:rPr>
        <w:t>(iii)</w:t>
      </w:r>
      <w:r w:rsidRPr="005C0DF3">
        <w:rPr>
          <w:rFonts w:ascii="Tahoma" w:eastAsia="Calibri" w:hAnsi="Tahoma" w:cs="Tahoma"/>
          <w:i/>
          <w:kern w:val="0"/>
          <w14:ligatures w14:val="none"/>
        </w:rPr>
        <w:t>(a)</w:t>
      </w:r>
      <w:r w:rsidRPr="005C0DF3">
        <w:rPr>
          <w:rFonts w:ascii="Tahoma" w:eastAsia="Calibri" w:hAnsi="Tahoma" w:cs="Tahoma"/>
          <w:kern w:val="0"/>
          <w14:ligatures w14:val="none"/>
        </w:rPr>
        <w:t xml:space="preserve"> When</w:t>
      </w:r>
      <w:proofErr w:type="gramEnd"/>
      <w:r w:rsidRPr="005C0DF3">
        <w:rPr>
          <w:rFonts w:ascii="Tahoma" w:eastAsia="Calibri" w:hAnsi="Tahoma" w:cs="Tahoma"/>
          <w:kern w:val="0"/>
          <w14:ligatures w14:val="none"/>
        </w:rPr>
        <w:t xml:space="preserve"> the evidence of record that the report is a fail report is considered, the board will consider all relevant facts. </w:t>
      </w:r>
    </w:p>
    <w:p w14:paraId="1EB7444E"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i/>
          <w:kern w:val="0"/>
          <w14:ligatures w14:val="none"/>
        </w:rPr>
        <w:t>(b)</w:t>
      </w:r>
      <w:r w:rsidRPr="005C0DF3">
        <w:rPr>
          <w:rFonts w:ascii="Tahoma" w:eastAsia="Calibri" w:hAnsi="Tahoma" w:cs="Tahoma"/>
          <w:kern w:val="0"/>
          <w14:ligatures w14:val="none"/>
        </w:rPr>
        <w:t xml:space="preserve"> Should the facts show convincingly that the report should be classified as “fail”, the board will consider the report as fail. </w:t>
      </w:r>
    </w:p>
    <w:p w14:paraId="77C420A6"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i/>
          <w:kern w:val="0"/>
          <w14:ligatures w14:val="none"/>
        </w:rPr>
        <w:t>(c)</w:t>
      </w:r>
      <w:r w:rsidRPr="005C0DF3">
        <w:rPr>
          <w:rFonts w:ascii="Tahoma" w:eastAsia="Calibri" w:hAnsi="Tahoma" w:cs="Tahoma"/>
          <w:kern w:val="0"/>
          <w14:ligatures w14:val="none"/>
        </w:rPr>
        <w:t xml:space="preserve"> If the evidence of record is equally balanced, or the board cannot find that the facts are convincing, the board shall determine that the report should not be classified as fail. </w:t>
      </w:r>
    </w:p>
    <w:p w14:paraId="3A2588F9"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proofErr w:type="gramStart"/>
      <w:r w:rsidRPr="005C0DF3">
        <w:rPr>
          <w:rFonts w:ascii="Tahoma" w:eastAsia="Calibri" w:hAnsi="Tahoma" w:cs="Tahoma"/>
          <w:kern w:val="0"/>
          <w14:ligatures w14:val="none"/>
        </w:rPr>
        <w:t>(iv) Should</w:t>
      </w:r>
      <w:proofErr w:type="gramEnd"/>
      <w:r w:rsidRPr="005C0DF3">
        <w:rPr>
          <w:rFonts w:ascii="Tahoma" w:eastAsia="Calibri" w:hAnsi="Tahoma" w:cs="Tahoma"/>
          <w:kern w:val="0"/>
          <w14:ligatures w14:val="none"/>
        </w:rPr>
        <w:t xml:space="preserve"> the board find that the report should be classified as fail, it may require appropriate action by the licensee that is designed to ensure that the licensee’s professional services are performed </w:t>
      </w:r>
      <w:proofErr w:type="gramStart"/>
      <w:r w:rsidRPr="005C0DF3">
        <w:rPr>
          <w:rFonts w:ascii="Tahoma" w:eastAsia="Calibri" w:hAnsi="Tahoma" w:cs="Tahoma"/>
          <w:kern w:val="0"/>
          <w14:ligatures w14:val="none"/>
        </w:rPr>
        <w:t>consistent</w:t>
      </w:r>
      <w:proofErr w:type="gramEnd"/>
      <w:r w:rsidRPr="005C0DF3">
        <w:rPr>
          <w:rFonts w:ascii="Tahoma" w:eastAsia="Calibri" w:hAnsi="Tahoma" w:cs="Tahoma"/>
          <w:kern w:val="0"/>
          <w14:ligatures w14:val="none"/>
        </w:rPr>
        <w:t xml:space="preserve"> with applicable professional standards as provided under this part.</w:t>
      </w:r>
    </w:p>
    <w:p w14:paraId="4D049E49"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(E)(</w:t>
      </w:r>
      <w:proofErr w:type="spellStart"/>
      <w:r w:rsidRPr="005C0DF3">
        <w:rPr>
          <w:rFonts w:ascii="Tahoma" w:eastAsia="Calibri" w:hAnsi="Tahoma" w:cs="Tahoma"/>
          <w:kern w:val="0"/>
          <w14:ligatures w14:val="none"/>
        </w:rPr>
        <w:t>i</w:t>
      </w:r>
      <w:proofErr w:type="spellEnd"/>
      <w:r w:rsidRPr="005C0DF3">
        <w:rPr>
          <w:rFonts w:ascii="Tahoma" w:eastAsia="Calibri" w:hAnsi="Tahoma" w:cs="Tahoma"/>
          <w:kern w:val="0"/>
          <w14:ligatures w14:val="none"/>
        </w:rPr>
        <w:t xml:space="preserve">) Following any first fail classification of the report that becomes final prior to </w:t>
      </w:r>
      <w:proofErr w:type="gramStart"/>
      <w:r w:rsidRPr="005C0DF3">
        <w:rPr>
          <w:rFonts w:ascii="Tahoma" w:eastAsia="Calibri" w:hAnsi="Tahoma" w:cs="Tahoma"/>
          <w:kern w:val="0"/>
          <w14:ligatures w14:val="none"/>
        </w:rPr>
        <w:t>appeal</w:t>
      </w:r>
      <w:proofErr w:type="gramEnd"/>
      <w:r w:rsidRPr="005C0DF3">
        <w:rPr>
          <w:rFonts w:ascii="Tahoma" w:eastAsia="Calibri" w:hAnsi="Tahoma" w:cs="Tahoma"/>
          <w:kern w:val="0"/>
          <w14:ligatures w14:val="none"/>
        </w:rPr>
        <w:t xml:space="preserve"> to the board, the licensee will be requested to obtain the sixteen (16) hours of CPE as stated in subdivision (c)(1) of this section. </w:t>
      </w:r>
    </w:p>
    <w:p w14:paraId="45392A97"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(ii) Upon request of the licensee, or should the licensee not agree to obtain CPE described above, fail to complete said CPE, or fail to timely deliver </w:t>
      </w:r>
      <w:r w:rsidRPr="005C0DF3">
        <w:rPr>
          <w:rFonts w:ascii="Tahoma" w:eastAsia="Calibri" w:hAnsi="Tahoma" w:cs="Tahoma"/>
          <w:kern w:val="0"/>
          <w14:ligatures w14:val="none"/>
        </w:rPr>
        <w:lastRenderedPageBreak/>
        <w:t>satisfactory documentation thereof to the board, the board shall conduct a hearing to determine whether the licensee has failed to comply with the Code of Professional Conduct and the Public Accountancy Act of 1975, Arkansas Code § 17-12-101 et seq., and if so, the necessary corrective action to be taken to improve the quality of the licensee’s reports or to otherwise protect the public interest.</w:t>
      </w:r>
    </w:p>
    <w:p w14:paraId="3D23B50D"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(2) </w:t>
      </w:r>
      <w:r w:rsidRPr="005C0DF3">
        <w:rPr>
          <w:rFonts w:ascii="Tahoma" w:eastAsia="Calibri" w:hAnsi="Tahoma" w:cs="Tahoma"/>
          <w:b/>
          <w:kern w:val="0"/>
          <w14:ligatures w14:val="none"/>
        </w:rPr>
        <w:t>Second consecutive fail report.</w:t>
      </w:r>
    </w:p>
    <w:p w14:paraId="1DE59788"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(A) Within thirty (30) days the licensee shall respond in writing to the board’s notification of a second fail classification stating whether he or she agrees or disagrees with that classification.</w:t>
      </w:r>
    </w:p>
    <w:p w14:paraId="0BF2EDCA"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(B) If he or she agrees with the classification, the licensee will be requested to submit reports for preissuance review pursuant to the board’s current Preissuance Review Procedures that shall be provided to the licensee.</w:t>
      </w:r>
    </w:p>
    <w:p w14:paraId="01990666"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(C)(</w:t>
      </w:r>
      <w:proofErr w:type="spellStart"/>
      <w:r w:rsidRPr="005C0DF3">
        <w:rPr>
          <w:rFonts w:ascii="Tahoma" w:eastAsia="Calibri" w:hAnsi="Tahoma" w:cs="Tahoma"/>
          <w:kern w:val="0"/>
          <w14:ligatures w14:val="none"/>
        </w:rPr>
        <w:t>i</w:t>
      </w:r>
      <w:proofErr w:type="spellEnd"/>
      <w:r w:rsidRPr="005C0DF3">
        <w:rPr>
          <w:rFonts w:ascii="Tahoma" w:eastAsia="Calibri" w:hAnsi="Tahoma" w:cs="Tahoma"/>
          <w:kern w:val="0"/>
          <w14:ligatures w14:val="none"/>
        </w:rPr>
        <w:t xml:space="preserve">) If the licensee disagrees with the fail classification, he or she will be instructed to file notice including an explanation of his or her objection to the classification, citation to applicable professional standards, and any relevant documentation supporting his or her position for reconsideration by the QR Consultant. </w:t>
      </w:r>
    </w:p>
    <w:p w14:paraId="66972A61"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(ii) The provisions set forth in subdivisions (c)(1)(D) and (E) for reconsideration by the QR Consultant and appeal to the board are also applicable to second consecutive fail reports.</w:t>
      </w:r>
    </w:p>
    <w:p w14:paraId="5041B556"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(D) Upon appeal, should the board find that the report should be classified as fail, it may require that the licensee </w:t>
      </w:r>
      <w:proofErr w:type="gramStart"/>
      <w:r w:rsidRPr="005C0DF3">
        <w:rPr>
          <w:rFonts w:ascii="Tahoma" w:eastAsia="Calibri" w:hAnsi="Tahoma" w:cs="Tahoma"/>
          <w:kern w:val="0"/>
          <w14:ligatures w14:val="none"/>
        </w:rPr>
        <w:t>take action</w:t>
      </w:r>
      <w:proofErr w:type="gramEnd"/>
      <w:r w:rsidRPr="005C0DF3">
        <w:rPr>
          <w:rFonts w:ascii="Tahoma" w:eastAsia="Calibri" w:hAnsi="Tahoma" w:cs="Tahoma"/>
          <w:kern w:val="0"/>
          <w14:ligatures w14:val="none"/>
        </w:rPr>
        <w:t xml:space="preserve"> deemed appropriate by the board to ensure the licensee’s professional services are performed </w:t>
      </w:r>
      <w:proofErr w:type="gramStart"/>
      <w:r w:rsidRPr="005C0DF3">
        <w:rPr>
          <w:rFonts w:ascii="Tahoma" w:eastAsia="Calibri" w:hAnsi="Tahoma" w:cs="Tahoma"/>
          <w:kern w:val="0"/>
          <w14:ligatures w14:val="none"/>
        </w:rPr>
        <w:t>consistent</w:t>
      </w:r>
      <w:proofErr w:type="gramEnd"/>
      <w:r w:rsidRPr="005C0DF3">
        <w:rPr>
          <w:rFonts w:ascii="Tahoma" w:eastAsia="Calibri" w:hAnsi="Tahoma" w:cs="Tahoma"/>
          <w:kern w:val="0"/>
          <w14:ligatures w14:val="none"/>
        </w:rPr>
        <w:t xml:space="preserve"> with applicable professional standards or to otherwise protect the public interest.</w:t>
      </w:r>
    </w:p>
    <w:p w14:paraId="03D69157"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(E) If at any stage of the QR procedure in this subdivision (c)(2) pertaining to second consecutive fail reports, the licensee fails to respond to the notice of the classification of the report as fail in the original review or upon reconsideration by the QR Consultant or review by the QR Committee, the board will determine:</w:t>
      </w:r>
    </w:p>
    <w:p w14:paraId="59927C10"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w:t>
      </w:r>
      <w:proofErr w:type="spellStart"/>
      <w:r w:rsidRPr="005C0DF3">
        <w:rPr>
          <w:rFonts w:ascii="Tahoma" w:eastAsia="Calibri" w:hAnsi="Tahoma" w:cs="Tahoma"/>
          <w:kern w:val="0"/>
          <w14:ligatures w14:val="none"/>
        </w:rPr>
        <w:t>i</w:t>
      </w:r>
      <w:proofErr w:type="spellEnd"/>
      <w:r w:rsidRPr="005C0DF3">
        <w:rPr>
          <w:rFonts w:ascii="Tahoma" w:eastAsia="Calibri" w:hAnsi="Tahoma" w:cs="Tahoma"/>
          <w:kern w:val="0"/>
          <w14:ligatures w14:val="none"/>
        </w:rPr>
        <w:t xml:space="preserve">) Whether to schedule a hearing to find whether the licensee’s report should be classified as fail; and </w:t>
      </w:r>
    </w:p>
    <w:p w14:paraId="63AE5A43"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lastRenderedPageBreak/>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(ii) Whether the board shall require the licensee to obtain preissuance review and subsequent QR pursuant to the board’s current Preissuance Review Procedures or take other </w:t>
      </w:r>
      <w:proofErr w:type="gramStart"/>
      <w:r w:rsidRPr="005C0DF3">
        <w:rPr>
          <w:rFonts w:ascii="Tahoma" w:eastAsia="Calibri" w:hAnsi="Tahoma" w:cs="Tahoma"/>
          <w:kern w:val="0"/>
          <w14:ligatures w14:val="none"/>
        </w:rPr>
        <w:t>action appropriate</w:t>
      </w:r>
      <w:proofErr w:type="gramEnd"/>
      <w:r w:rsidRPr="005C0DF3">
        <w:rPr>
          <w:rFonts w:ascii="Tahoma" w:eastAsia="Calibri" w:hAnsi="Tahoma" w:cs="Tahoma"/>
          <w:kern w:val="0"/>
          <w14:ligatures w14:val="none"/>
        </w:rPr>
        <w:t xml:space="preserve"> to protect the public interest.</w:t>
      </w:r>
    </w:p>
    <w:p w14:paraId="32C99E1F"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(3) </w:t>
      </w:r>
      <w:r w:rsidRPr="005C0DF3">
        <w:rPr>
          <w:rFonts w:ascii="Tahoma" w:eastAsia="Calibri" w:hAnsi="Tahoma" w:cs="Tahoma"/>
          <w:b/>
          <w:kern w:val="0"/>
          <w14:ligatures w14:val="none"/>
        </w:rPr>
        <w:t>Third consecutive fail report.</w:t>
      </w:r>
    </w:p>
    <w:p w14:paraId="7BC3E6AC"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(A) Within thirty (30) days, the licensee shall respond in writing to the board’s notification of a third fail classification stating whether he or she agrees or disagrees with that classification.</w:t>
      </w:r>
    </w:p>
    <w:p w14:paraId="25754567"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(B) If the licensee agrees with the classification, the board will determine whether to conduct a hearing to consider whether the licensee’s report violates the board’s Code of Professional Conduct and the Public Accountancy Act of 1975, Arkansas Code § 17-12-101 et seq.</w:t>
      </w:r>
    </w:p>
    <w:p w14:paraId="1EF45012"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(C) If the licensee disagrees with the fail classification, he or she will be instructed to file notice including an explanation of the objection to the classification, citation to applicable professional standards, and any relevant documentation supporting his or her position for consideration by the QR Consultant.</w:t>
      </w:r>
    </w:p>
    <w:p w14:paraId="1DB0793D"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(D) The procedure set forth in subdivisions (c)(1)(D) and (E) of this section for reconsideration by the QR Consultant and appeal to the board are also applicable to third consecutive fail reports.</w:t>
      </w:r>
    </w:p>
    <w:p w14:paraId="1627E391"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proofErr w:type="gramStart"/>
      <w:r w:rsidRPr="005C0DF3">
        <w:rPr>
          <w:rFonts w:ascii="Tahoma" w:eastAsia="Calibri" w:hAnsi="Tahoma" w:cs="Tahoma"/>
          <w:kern w:val="0"/>
          <w14:ligatures w14:val="none"/>
        </w:rPr>
        <w:t>(E) Upon</w:t>
      </w:r>
      <w:proofErr w:type="gramEnd"/>
      <w:r w:rsidRPr="005C0DF3">
        <w:rPr>
          <w:rFonts w:ascii="Tahoma" w:eastAsia="Calibri" w:hAnsi="Tahoma" w:cs="Tahoma"/>
          <w:kern w:val="0"/>
          <w14:ligatures w14:val="none"/>
        </w:rPr>
        <w:t xml:space="preserve"> appeal, should the board find that the report is in violation of the Code of Professional Conduct or the Public Accountancy Act of 1975, Arkansas Code § 17-12-101 et seq., it may take appropriate action to protect the public interest. </w:t>
      </w:r>
    </w:p>
    <w:p w14:paraId="1351F351"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proofErr w:type="gramStart"/>
      <w:r w:rsidRPr="005C0DF3">
        <w:rPr>
          <w:rFonts w:ascii="Tahoma" w:eastAsia="Calibri" w:hAnsi="Tahoma" w:cs="Tahoma"/>
          <w:kern w:val="0"/>
          <w14:ligatures w14:val="none"/>
        </w:rPr>
        <w:t>(F) If</w:t>
      </w:r>
      <w:proofErr w:type="gramEnd"/>
      <w:r w:rsidRPr="005C0DF3">
        <w:rPr>
          <w:rFonts w:ascii="Tahoma" w:eastAsia="Calibri" w:hAnsi="Tahoma" w:cs="Tahoma"/>
          <w:kern w:val="0"/>
          <w14:ligatures w14:val="none"/>
        </w:rPr>
        <w:t xml:space="preserve"> at any stage of the QR procedure in this subdivision (c)(3) the licensee fails to respond to the notice of the classification of the report as fail in the original review or upon review by the QR Consultant or review by the QR Committee, the board will determine:</w:t>
      </w:r>
    </w:p>
    <w:p w14:paraId="49F02266"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w:t>
      </w:r>
      <w:proofErr w:type="spellStart"/>
      <w:r w:rsidRPr="005C0DF3">
        <w:rPr>
          <w:rFonts w:ascii="Tahoma" w:eastAsia="Calibri" w:hAnsi="Tahoma" w:cs="Tahoma"/>
          <w:kern w:val="0"/>
          <w14:ligatures w14:val="none"/>
        </w:rPr>
        <w:t>i</w:t>
      </w:r>
      <w:proofErr w:type="spellEnd"/>
      <w:r w:rsidRPr="005C0DF3">
        <w:rPr>
          <w:rFonts w:ascii="Tahoma" w:eastAsia="Calibri" w:hAnsi="Tahoma" w:cs="Tahoma"/>
          <w:kern w:val="0"/>
          <w14:ligatures w14:val="none"/>
        </w:rPr>
        <w:t xml:space="preserve">) Whether to schedule a hearing to determine whether the licensee has violated the board’s Code of Professional Conduct or the </w:t>
      </w:r>
      <w:proofErr w:type="gramStart"/>
      <w:r w:rsidRPr="005C0DF3">
        <w:rPr>
          <w:rFonts w:ascii="Tahoma" w:eastAsia="Calibri" w:hAnsi="Tahoma" w:cs="Tahoma"/>
          <w:kern w:val="0"/>
          <w14:ligatures w14:val="none"/>
        </w:rPr>
        <w:t>Public Accountancy</w:t>
      </w:r>
      <w:proofErr w:type="gramEnd"/>
      <w:r w:rsidRPr="005C0DF3">
        <w:rPr>
          <w:rFonts w:ascii="Tahoma" w:eastAsia="Calibri" w:hAnsi="Tahoma" w:cs="Tahoma"/>
          <w:kern w:val="0"/>
          <w14:ligatures w14:val="none"/>
        </w:rPr>
        <w:t xml:space="preserve"> Act of 1975, Arkansas Code § 17-12-101 et seq.; and </w:t>
      </w:r>
    </w:p>
    <w:p w14:paraId="1C6470D5"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lastRenderedPageBreak/>
        <w:tab/>
      </w: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(ii) The appropriate action to be taken </w:t>
      </w:r>
      <w:proofErr w:type="gramStart"/>
      <w:r w:rsidRPr="005C0DF3">
        <w:rPr>
          <w:rFonts w:ascii="Tahoma" w:eastAsia="Calibri" w:hAnsi="Tahoma" w:cs="Tahoma"/>
          <w:kern w:val="0"/>
          <w14:ligatures w14:val="none"/>
        </w:rPr>
        <w:t>as a result of</w:t>
      </w:r>
      <w:proofErr w:type="gramEnd"/>
      <w:r w:rsidRPr="005C0DF3">
        <w:rPr>
          <w:rFonts w:ascii="Tahoma" w:eastAsia="Calibri" w:hAnsi="Tahoma" w:cs="Tahoma"/>
          <w:kern w:val="0"/>
          <w14:ligatures w14:val="none"/>
        </w:rPr>
        <w:t xml:space="preserve"> the violations found.</w:t>
      </w:r>
    </w:p>
    <w:p w14:paraId="544963AF"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(G)</w:t>
      </w:r>
      <w:r w:rsidRPr="005C0DF3">
        <w:rPr>
          <w:rFonts w:ascii="Tahoma" w:eastAsia="Calibri" w:hAnsi="Tahoma" w:cs="Tahoma"/>
          <w:b/>
          <w:kern w:val="0"/>
          <w14:ligatures w14:val="none"/>
        </w:rPr>
        <w:t xml:space="preserve"> Consent orders.</w:t>
      </w:r>
      <w:r w:rsidRPr="005C0DF3">
        <w:rPr>
          <w:rFonts w:ascii="Tahoma" w:eastAsia="Calibri" w:hAnsi="Tahoma" w:cs="Tahoma"/>
          <w:kern w:val="0"/>
          <w14:ligatures w14:val="none"/>
        </w:rPr>
        <w:t xml:space="preserve"> At any stage in the QR process, when a licensee will agree not to perform any further reports that have been classified as fail or to other appropriate action to protect the public interest, the board may resolve the controversy by an appropriate consent order.</w:t>
      </w:r>
    </w:p>
    <w:p w14:paraId="1E821548" w14:textId="77777777" w:rsidR="005C0DF3" w:rsidRPr="005C0DF3" w:rsidRDefault="005C0DF3" w:rsidP="005C0DF3">
      <w:pPr>
        <w:spacing w:after="0" w:line="360" w:lineRule="auto"/>
        <w:rPr>
          <w:rFonts w:ascii="Tahoma" w:eastAsia="Tahoma" w:hAnsi="Tahoma" w:cs="Tahoma"/>
          <w:color w:val="000000"/>
          <w:kern w:val="0"/>
          <w:szCs w:val="22"/>
          <w14:ligatures w14:val="none"/>
        </w:rPr>
      </w:pPr>
    </w:p>
    <w:p w14:paraId="7F77236D" w14:textId="77777777" w:rsidR="005C0DF3" w:rsidRPr="005C0DF3" w:rsidRDefault="005C0DF3" w:rsidP="005C0DF3">
      <w:pPr>
        <w:spacing w:after="0" w:line="360" w:lineRule="auto"/>
        <w:rPr>
          <w:rFonts w:ascii="Tahoma" w:eastAsia="Calibri" w:hAnsi="Tahoma" w:cs="Tahoma"/>
          <w:b/>
          <w:kern w:val="0"/>
          <w14:ligatures w14:val="none"/>
        </w:rPr>
      </w:pPr>
      <w:r w:rsidRPr="005C0DF3">
        <w:rPr>
          <w:rFonts w:ascii="Tahoma" w:eastAsia="Calibri" w:hAnsi="Tahoma" w:cs="Tahoma"/>
          <w:b/>
          <w:kern w:val="0"/>
          <w14:ligatures w14:val="none"/>
        </w:rPr>
        <w:tab/>
        <w:t>17 CAR § 236-1309. Preissuance review procedures.</w:t>
      </w:r>
    </w:p>
    <w:p w14:paraId="1896F640"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(a)(1) Preissuance reviewer (reviewer) shall be a CPA or PA currently holding an Arkansas license to practice public accountancy, who has undergone quality or peer review within the past three (3) years with reports thereon determined to be acceptable pursuant to 17 CAR § 236-1302(e), and approved by the Arkansas State Board of Public Accountancy prior to performing preissuance reviews for the subject accountant (respondent). </w:t>
      </w:r>
    </w:p>
    <w:p w14:paraId="7271AD38"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(2) Prior to performing any preissuance review services, the reviewer shall deliver a written confirmation to the board to provide a preissuance review of each compilation report prepared by the subject respondent for the period of the engagement. </w:t>
      </w:r>
    </w:p>
    <w:p w14:paraId="0E0F317C"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(3) The respondent whose reports are being reviewed shall be solely responsible for any expense for the preissuance review.</w:t>
      </w:r>
    </w:p>
    <w:p w14:paraId="77EA2A80"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(b)(1) The reviewer shall:</w:t>
      </w:r>
    </w:p>
    <w:p w14:paraId="6D6D6323"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(A) Review, prior to release to respondent’s client, each report as identified above to determine compliance with professional standards identified in 17 CAR § 236-701 et seq., or otherwise applicable to the </w:t>
      </w:r>
      <w:proofErr w:type="gramStart"/>
      <w:r w:rsidRPr="005C0DF3">
        <w:rPr>
          <w:rFonts w:ascii="Tahoma" w:eastAsia="Calibri" w:hAnsi="Tahoma" w:cs="Tahoma"/>
          <w:kern w:val="0"/>
          <w14:ligatures w14:val="none"/>
        </w:rPr>
        <w:t>particular type of report</w:t>
      </w:r>
      <w:proofErr w:type="gramEnd"/>
      <w:r w:rsidRPr="005C0DF3">
        <w:rPr>
          <w:rFonts w:ascii="Tahoma" w:eastAsia="Calibri" w:hAnsi="Tahoma" w:cs="Tahoma"/>
          <w:kern w:val="0"/>
          <w14:ligatures w14:val="none"/>
        </w:rPr>
        <w:t xml:space="preserve">; and </w:t>
      </w:r>
    </w:p>
    <w:p w14:paraId="1881329F"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(B) Authorize the release of a report only after making a written determination that the report complies with said standards. </w:t>
      </w:r>
    </w:p>
    <w:p w14:paraId="2F7FCFCF"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(2) In the event a submitted report does not comply with said standards, the reviewer shall provide written comments or instructions for the respondent to revise the report in compliance with applicable professional standards.</w:t>
      </w:r>
    </w:p>
    <w:p w14:paraId="55540E11"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lastRenderedPageBreak/>
        <w:tab/>
        <w:t xml:space="preserve">(c)(1) The reviewer shall maintain a preissuance review file on each report review performed. </w:t>
      </w:r>
    </w:p>
    <w:p w14:paraId="14AC8229"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(2) The file shall contain:</w:t>
      </w:r>
    </w:p>
    <w:p w14:paraId="390A2C85"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(A) Each original report submitted to the reviewer;</w:t>
      </w:r>
    </w:p>
    <w:p w14:paraId="565ACB0C"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(B) The reviewer’s written comments or instructions in any form regarding necessary revisions for the report to comply with professional standards;</w:t>
      </w:r>
    </w:p>
    <w:p w14:paraId="742C784D"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(C) Any revised report or reports; and </w:t>
      </w:r>
    </w:p>
    <w:p w14:paraId="69102638"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(D) The report or reports approved for release to the client.</w:t>
      </w:r>
    </w:p>
    <w:p w14:paraId="2B97231D"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(3) Reports reviewed and found acceptable with no change shall be clearly noted on the file report, “Accepted — No Change Required”.</w:t>
      </w:r>
    </w:p>
    <w:p w14:paraId="602AD12C"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(d) The reviewer shall:</w:t>
      </w:r>
    </w:p>
    <w:p w14:paraId="65A76351"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(1) Maintain the preissuance review files for a minimum of five (5) years after each preissuance review engagement is completed; and </w:t>
      </w:r>
    </w:p>
    <w:p w14:paraId="619A0E90"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(2) Make said records available to the board upon request.</w:t>
      </w:r>
    </w:p>
    <w:p w14:paraId="6E2D98FB"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(e)(1) The reviewer shall submit a written report to the board every ninety (90) days following the date of the reviewer’s confirmation to the board. </w:t>
      </w:r>
    </w:p>
    <w:p w14:paraId="6652B9E3"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(2) The report shall contain:</w:t>
      </w:r>
    </w:p>
    <w:p w14:paraId="0EB2181A"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(A) A summary of the number of reports reviewed;</w:t>
      </w:r>
    </w:p>
    <w:p w14:paraId="615360BB"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(B) The number of reports with no change required; and </w:t>
      </w:r>
    </w:p>
    <w:p w14:paraId="56B2C41E"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(C) The number of reports requiring amendment. </w:t>
      </w:r>
    </w:p>
    <w:p w14:paraId="231A991A"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 xml:space="preserve">(3) For reports requiring change, a copy of each original report submitted by the licensee, reviewer notations and/or comment sheet or sheets, and the revised and approved report or reports must accompany the report. </w:t>
      </w:r>
    </w:p>
    <w:p w14:paraId="4E704AFE"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t xml:space="preserve">(f)(1) The reviewer may recommend in writing with accompanying supporting documentation that the respondent be released from continuing preissuance review. </w:t>
      </w:r>
    </w:p>
    <w:p w14:paraId="44F9D63A" w14:textId="77777777" w:rsidR="005C0DF3" w:rsidRPr="005C0DF3" w:rsidRDefault="005C0DF3" w:rsidP="005C0DF3">
      <w:pPr>
        <w:spacing w:after="0" w:line="360" w:lineRule="auto"/>
        <w:rPr>
          <w:rFonts w:ascii="Tahoma" w:eastAsia="Calibri" w:hAnsi="Tahoma" w:cs="Tahoma"/>
          <w:kern w:val="0"/>
          <w14:ligatures w14:val="none"/>
        </w:rPr>
      </w:pPr>
      <w:r w:rsidRPr="005C0DF3">
        <w:rPr>
          <w:rFonts w:ascii="Tahoma" w:eastAsia="Calibri" w:hAnsi="Tahoma" w:cs="Tahoma"/>
          <w:kern w:val="0"/>
          <w14:ligatures w14:val="none"/>
        </w:rPr>
        <w:tab/>
      </w:r>
      <w:r w:rsidRPr="005C0DF3">
        <w:rPr>
          <w:rFonts w:ascii="Tahoma" w:eastAsia="Calibri" w:hAnsi="Tahoma" w:cs="Tahoma"/>
          <w:kern w:val="0"/>
          <w14:ligatures w14:val="none"/>
        </w:rPr>
        <w:tab/>
        <w:t>(2) Should the board determine that the respondent appears to have demonstrated an ability to issue reports in compliance with applicable professional standards without the necessity of continuing preissuance review, it shall terminate the preissuance review but may require the respondent to participate in annual quality review for a specific or indefinite term.</w:t>
      </w:r>
    </w:p>
    <w:p w14:paraId="4518CA26" w14:textId="77777777" w:rsidR="00C223E9" w:rsidRPr="00EC4CDA" w:rsidRDefault="00C223E9" w:rsidP="00EC4CDA"/>
    <w:sectPr w:rsidR="00C223E9" w:rsidRPr="00EC4CDA" w:rsidSect="00171A6D">
      <w:headerReference w:type="default" r:id="rId6"/>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E865" w14:textId="77777777" w:rsidR="0021437B" w:rsidRDefault="0021437B" w:rsidP="0021437B">
      <w:pPr>
        <w:spacing w:after="0" w:line="240" w:lineRule="auto"/>
      </w:pPr>
      <w:r>
        <w:separator/>
      </w:r>
    </w:p>
  </w:endnote>
  <w:endnote w:type="continuationSeparator" w:id="0">
    <w:p w14:paraId="27E7776B" w14:textId="77777777" w:rsidR="0021437B" w:rsidRDefault="0021437B" w:rsidP="0021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D4B9" w14:textId="58D6A0C3" w:rsidR="00657500" w:rsidRPr="009432CA" w:rsidRDefault="00657500">
    <w:pPr>
      <w:pStyle w:val="Footer"/>
      <w:rPr>
        <w:color w:val="948A54"/>
      </w:rPr>
    </w:pPr>
    <w:r w:rsidRPr="009432CA">
      <w:rPr>
        <w:color w:val="948A54"/>
      </w:rPr>
      <w:t>Last Amended</w:t>
    </w:r>
    <w:r w:rsidR="0036456A" w:rsidRPr="009432CA">
      <w:rPr>
        <w:color w:val="948A54"/>
      </w:rPr>
      <w:t xml:space="preserve"> </w:t>
    </w:r>
    <w:r w:rsidRPr="009432CA">
      <w:rPr>
        <w:color w:val="948A54"/>
      </w:rPr>
      <w:t xml:space="preserve"> 05/28/2020</w:t>
    </w:r>
    <w:r w:rsidR="00E8385F" w:rsidRPr="009432CA">
      <w:rPr>
        <w:color w:val="948A54"/>
      </w:rPr>
      <w:tab/>
    </w:r>
    <w:r w:rsidR="00F83070" w:rsidRPr="009432CA">
      <w:rPr>
        <w:color w:val="948A54"/>
      </w:rPr>
      <w:fldChar w:fldCharType="begin"/>
    </w:r>
    <w:r w:rsidR="00F83070" w:rsidRPr="009432CA">
      <w:rPr>
        <w:color w:val="948A54"/>
      </w:rPr>
      <w:instrText xml:space="preserve"> PAGE   \* MERGEFORMAT </w:instrText>
    </w:r>
    <w:r w:rsidR="00F83070" w:rsidRPr="009432CA">
      <w:rPr>
        <w:color w:val="948A54"/>
      </w:rPr>
      <w:fldChar w:fldCharType="separate"/>
    </w:r>
    <w:r w:rsidR="00F83070" w:rsidRPr="009432CA">
      <w:rPr>
        <w:noProof/>
        <w:color w:val="948A54"/>
      </w:rPr>
      <w:t>1</w:t>
    </w:r>
    <w:r w:rsidR="00F83070" w:rsidRPr="009432CA">
      <w:rPr>
        <w:noProof/>
        <w:color w:val="948A54"/>
      </w:rPr>
      <w:fldChar w:fldCharType="end"/>
    </w:r>
  </w:p>
  <w:p w14:paraId="06734FFD" w14:textId="77777777" w:rsidR="00657500" w:rsidRDefault="0065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8263" w14:textId="77777777" w:rsidR="0021437B" w:rsidRDefault="0021437B" w:rsidP="0021437B">
      <w:pPr>
        <w:spacing w:after="0" w:line="240" w:lineRule="auto"/>
      </w:pPr>
      <w:r>
        <w:separator/>
      </w:r>
    </w:p>
  </w:footnote>
  <w:footnote w:type="continuationSeparator" w:id="0">
    <w:p w14:paraId="3E1E88DD" w14:textId="77777777" w:rsidR="0021437B" w:rsidRDefault="0021437B" w:rsidP="00214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FD5E" w14:textId="0558E9C8" w:rsidR="0021437B" w:rsidRPr="009432CA" w:rsidRDefault="0021437B">
    <w:pPr>
      <w:pStyle w:val="Header"/>
      <w:rPr>
        <w:rFonts w:ascii="Tahoma" w:hAnsi="Tahoma" w:cs="Tahoma"/>
        <w:color w:val="948A54"/>
      </w:rPr>
    </w:pPr>
    <w:r w:rsidRPr="009432CA">
      <w:rPr>
        <w:rFonts w:ascii="Tahoma" w:hAnsi="Tahoma" w:cs="Tahoma"/>
        <w:color w:val="948A54"/>
      </w:rPr>
      <w:t>Title 17. CAR Part 236. State Board of Public Accountancy Rules</w:t>
    </w:r>
  </w:p>
  <w:p w14:paraId="518C4F9E" w14:textId="77777777" w:rsidR="005F4EEE" w:rsidRPr="00171A6D" w:rsidRDefault="005F4EEE">
    <w:pPr>
      <w:pStyle w:val="Header"/>
      <w:rPr>
        <w:rFonts w:ascii="Tahoma" w:hAnsi="Tahoma" w:cs="Tahoma"/>
        <w:sz w:val="20"/>
        <w:szCs w:val="20"/>
      </w:rPr>
    </w:pPr>
  </w:p>
  <w:p w14:paraId="4EC5E6C1" w14:textId="77777777" w:rsidR="0021437B" w:rsidRPr="00171A6D" w:rsidRDefault="0021437B">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B"/>
    <w:rsid w:val="00171A6D"/>
    <w:rsid w:val="0021437B"/>
    <w:rsid w:val="00216B54"/>
    <w:rsid w:val="00220548"/>
    <w:rsid w:val="00233240"/>
    <w:rsid w:val="002B47AB"/>
    <w:rsid w:val="0036456A"/>
    <w:rsid w:val="003A2AC2"/>
    <w:rsid w:val="00487FD4"/>
    <w:rsid w:val="005C0DF3"/>
    <w:rsid w:val="005E7E70"/>
    <w:rsid w:val="005F4EEE"/>
    <w:rsid w:val="00657500"/>
    <w:rsid w:val="00680EBE"/>
    <w:rsid w:val="007237A9"/>
    <w:rsid w:val="008447D3"/>
    <w:rsid w:val="008D6C50"/>
    <w:rsid w:val="009432CA"/>
    <w:rsid w:val="00C223E9"/>
    <w:rsid w:val="00DC5A83"/>
    <w:rsid w:val="00E8385F"/>
    <w:rsid w:val="00EC4CDA"/>
    <w:rsid w:val="00F8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66320E"/>
  <w15:chartTrackingRefBased/>
  <w15:docId w15:val="{64F270B6-D8B7-419C-B043-52F089C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37B"/>
    <w:rPr>
      <w:rFonts w:eastAsiaTheme="majorEastAsia" w:cstheme="majorBidi"/>
      <w:color w:val="272727" w:themeColor="text1" w:themeTint="D8"/>
    </w:rPr>
  </w:style>
  <w:style w:type="paragraph" w:styleId="Title">
    <w:name w:val="Title"/>
    <w:basedOn w:val="Normal"/>
    <w:next w:val="Normal"/>
    <w:link w:val="TitleChar"/>
    <w:uiPriority w:val="10"/>
    <w:qFormat/>
    <w:rsid w:val="00214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37B"/>
    <w:pPr>
      <w:spacing w:before="160"/>
      <w:jc w:val="center"/>
    </w:pPr>
    <w:rPr>
      <w:i/>
      <w:iCs/>
      <w:color w:val="404040" w:themeColor="text1" w:themeTint="BF"/>
    </w:rPr>
  </w:style>
  <w:style w:type="character" w:customStyle="1" w:styleId="QuoteChar">
    <w:name w:val="Quote Char"/>
    <w:basedOn w:val="DefaultParagraphFont"/>
    <w:link w:val="Quote"/>
    <w:uiPriority w:val="29"/>
    <w:rsid w:val="0021437B"/>
    <w:rPr>
      <w:i/>
      <w:iCs/>
      <w:color w:val="404040" w:themeColor="text1" w:themeTint="BF"/>
    </w:rPr>
  </w:style>
  <w:style w:type="paragraph" w:styleId="ListParagraph">
    <w:name w:val="List Paragraph"/>
    <w:basedOn w:val="Normal"/>
    <w:uiPriority w:val="34"/>
    <w:qFormat/>
    <w:rsid w:val="0021437B"/>
    <w:pPr>
      <w:ind w:left="720"/>
      <w:contextualSpacing/>
    </w:pPr>
  </w:style>
  <w:style w:type="character" w:styleId="IntenseEmphasis">
    <w:name w:val="Intense Emphasis"/>
    <w:basedOn w:val="DefaultParagraphFont"/>
    <w:uiPriority w:val="21"/>
    <w:qFormat/>
    <w:rsid w:val="0021437B"/>
    <w:rPr>
      <w:i/>
      <w:iCs/>
      <w:color w:val="0F4761" w:themeColor="accent1" w:themeShade="BF"/>
    </w:rPr>
  </w:style>
  <w:style w:type="paragraph" w:styleId="IntenseQuote">
    <w:name w:val="Intense Quote"/>
    <w:basedOn w:val="Normal"/>
    <w:next w:val="Normal"/>
    <w:link w:val="IntenseQuoteChar"/>
    <w:uiPriority w:val="30"/>
    <w:qFormat/>
    <w:rsid w:val="00214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37B"/>
    <w:rPr>
      <w:i/>
      <w:iCs/>
      <w:color w:val="0F4761" w:themeColor="accent1" w:themeShade="BF"/>
    </w:rPr>
  </w:style>
  <w:style w:type="character" w:styleId="IntenseReference">
    <w:name w:val="Intense Reference"/>
    <w:basedOn w:val="DefaultParagraphFont"/>
    <w:uiPriority w:val="32"/>
    <w:qFormat/>
    <w:rsid w:val="0021437B"/>
    <w:rPr>
      <w:b/>
      <w:bCs/>
      <w:smallCaps/>
      <w:color w:val="0F4761" w:themeColor="accent1" w:themeShade="BF"/>
      <w:spacing w:val="5"/>
    </w:rPr>
  </w:style>
  <w:style w:type="paragraph" w:styleId="Header">
    <w:name w:val="header"/>
    <w:basedOn w:val="Normal"/>
    <w:link w:val="HeaderChar"/>
    <w:uiPriority w:val="99"/>
    <w:unhideWhenUsed/>
    <w:rsid w:val="00214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37B"/>
  </w:style>
  <w:style w:type="paragraph" w:styleId="Footer">
    <w:name w:val="footer"/>
    <w:basedOn w:val="Normal"/>
    <w:link w:val="FooterChar"/>
    <w:uiPriority w:val="99"/>
    <w:unhideWhenUsed/>
    <w:rsid w:val="00214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Montgomery</dc:creator>
  <cp:keywords/>
  <dc:description/>
  <cp:lastModifiedBy>Tim Montgomery</cp:lastModifiedBy>
  <cp:revision>3</cp:revision>
  <cp:lastPrinted>2025-07-28T15:54:00Z</cp:lastPrinted>
  <dcterms:created xsi:type="dcterms:W3CDTF">2025-07-28T16:43:00Z</dcterms:created>
  <dcterms:modified xsi:type="dcterms:W3CDTF">2025-07-28T16:43:00Z</dcterms:modified>
</cp:coreProperties>
</file>